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F5" w:rsidRPr="006C3E0C" w:rsidRDefault="003C5BF4" w:rsidP="003C5BF4">
      <w:pPr>
        <w:widowControl/>
        <w:shd w:val="clear" w:color="auto" w:fill="FFFFFF"/>
        <w:spacing w:after="324" w:line="360" w:lineRule="auto"/>
        <w:jc w:val="center"/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</w:pPr>
      <w:r w:rsidRPr="006C3E0C"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  <w:t>2019</w:t>
      </w:r>
      <w:r w:rsidR="00C673B5">
        <w:rPr>
          <w:rFonts w:ascii="Times New Roman" w:eastAsia="黑体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602856">
        <w:rPr>
          <w:rFonts w:ascii="Times New Roman" w:eastAsia="黑体" w:hAnsi="Times New Roman" w:cs="Times New Roman" w:hint="eastAsia"/>
          <w:b/>
          <w:bCs/>
          <w:color w:val="000000"/>
          <w:kern w:val="0"/>
          <w:sz w:val="28"/>
          <w:szCs w:val="28"/>
        </w:rPr>
        <w:t>南京</w:t>
      </w:r>
      <w:r w:rsidR="00602856"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  <w:t>工业大学</w:t>
      </w:r>
      <w:r w:rsidR="00C673B5"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  <w:t>与</w:t>
      </w:r>
      <w:r w:rsidR="00C673B5" w:rsidRPr="006C3E0C"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  <w:t>法国雷恩商学院</w:t>
      </w:r>
      <w:r w:rsidR="00C673B5">
        <w:rPr>
          <w:rFonts w:ascii="Times New Roman" w:eastAsia="黑体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               </w:t>
      </w:r>
      <w:r w:rsidR="006C3E0C" w:rsidRPr="006C3E0C"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  <w:t>（</w:t>
      </w:r>
      <w:r w:rsidR="00E358F5" w:rsidRPr="006C3E0C"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  <w:t>3/3.5/4+1.5</w:t>
      </w:r>
      <w:r w:rsidR="00C673B5">
        <w:rPr>
          <w:rFonts w:ascii="Times New Roman" w:eastAsia="黑体" w:hAnsi="Times New Roman" w:cs="Times New Roman" w:hint="eastAsia"/>
          <w:b/>
          <w:bCs/>
          <w:color w:val="000000"/>
          <w:kern w:val="0"/>
          <w:sz w:val="28"/>
          <w:szCs w:val="28"/>
        </w:rPr>
        <w:t>）</w:t>
      </w:r>
      <w:r w:rsidR="00E358F5" w:rsidRPr="006C3E0C"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  <w:t>本硕项目</w:t>
      </w:r>
      <w:r w:rsidR="002C275E"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  <w:t>介绍</w:t>
      </w:r>
    </w:p>
    <w:p w:rsidR="003C5BF4" w:rsidRPr="006C3E0C" w:rsidRDefault="003C5BF4" w:rsidP="003C5BF4">
      <w:pPr>
        <w:pStyle w:val="a7"/>
        <w:widowControl/>
        <w:numPr>
          <w:ilvl w:val="0"/>
          <w:numId w:val="8"/>
        </w:numPr>
        <w:shd w:val="clear" w:color="auto" w:fill="FFFFFF"/>
        <w:spacing w:after="324" w:line="360" w:lineRule="auto"/>
        <w:ind w:firstLineChars="0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学校简介</w:t>
      </w:r>
      <w:bookmarkStart w:id="0" w:name="_GoBack"/>
      <w:bookmarkEnd w:id="0"/>
    </w:p>
    <w:p w:rsidR="009745BC" w:rsidRPr="006C3E0C" w:rsidRDefault="009745BC" w:rsidP="003C5BF4">
      <w:pPr>
        <w:widowControl/>
        <w:shd w:val="clear" w:color="auto" w:fill="FFFFFF"/>
        <w:spacing w:after="324" w:line="360" w:lineRule="auto"/>
        <w:ind w:firstLineChars="200" w:firstLine="480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法国教育系统独特之处在于拥有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proofErr w:type="spell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Grandes</w:t>
      </w:r>
      <w:proofErr w:type="spell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Ecoles</w:t>
      </w:r>
      <w:proofErr w:type="spell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（精英大学）体系，英美国家将其划入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“Top University”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水平。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proofErr w:type="spell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Grandes</w:t>
      </w:r>
      <w:proofErr w:type="spell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Ecoles</w:t>
      </w:r>
      <w:proofErr w:type="spell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入学门槛高，分三类：商管类，工程类，政治类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，是法国高等商业人才、高级工程师和高级政府官员的摇篮。法国共有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250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所商业管理学院，其中只有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多所</w:t>
      </w:r>
      <w:r w:rsidR="00570055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proofErr w:type="spell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Grandes</w:t>
      </w:r>
      <w:proofErr w:type="spell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Ecoles</w:t>
      </w:r>
      <w:proofErr w:type="spell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du commerce</w:t>
      </w:r>
      <w:r w:rsidR="00570055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精英商学院。</w:t>
      </w:r>
    </w:p>
    <w:p w:rsidR="009745BC" w:rsidRPr="006C3E0C" w:rsidRDefault="009745BC" w:rsidP="003C5BF4">
      <w:pPr>
        <w:widowControl/>
        <w:shd w:val="clear" w:color="auto" w:fill="FFFFFF"/>
        <w:spacing w:after="324" w:line="360" w:lineRule="auto"/>
        <w:ind w:firstLineChars="200" w:firstLine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雷恩商学院（又称雷恩高等商学院）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是其中极少数以</w:t>
      </w: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英语授课为特色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并可颁发博士学位的精英商学院。学院自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1990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年建校以来，坚持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全球化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发展战略，取得了卓越的成绩，成为法国精英商学院中排名上升最快的学院：</w:t>
      </w:r>
    </w:p>
    <w:p w:rsidR="00EB4A43" w:rsidRPr="006C3E0C" w:rsidRDefault="00EB4A43" w:rsidP="003C5BF4">
      <w:pPr>
        <w:pStyle w:val="1"/>
        <w:widowControl/>
        <w:numPr>
          <w:ilvl w:val="0"/>
          <w:numId w:val="1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《金融时报》金融硕士排名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201</w:t>
      </w:r>
      <w:r w:rsidR="00A5505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全球第</w:t>
      </w:r>
      <w:r w:rsidR="00A5505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24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位</w:t>
      </w:r>
      <w:r w:rsidR="00A5505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</w:t>
      </w:r>
      <w:r w:rsidR="00A5505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="00A5505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年全球第</w:t>
      </w:r>
      <w:r w:rsidR="00A5505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32</w:t>
      </w:r>
      <w:r w:rsidR="00A5505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位</w:t>
      </w:r>
    </w:p>
    <w:p w:rsidR="00EB4A43" w:rsidRPr="006C3E0C" w:rsidRDefault="00EB4A43" w:rsidP="003C5BF4">
      <w:pPr>
        <w:pStyle w:val="1"/>
        <w:widowControl/>
        <w:numPr>
          <w:ilvl w:val="0"/>
          <w:numId w:val="1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《金融时报》管理学硕士排名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2017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年全球第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55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位；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2016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全球第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35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位</w:t>
      </w:r>
    </w:p>
    <w:p w:rsidR="009745BC" w:rsidRPr="006C3E0C" w:rsidRDefault="009745BC" w:rsidP="003C5BF4">
      <w:pPr>
        <w:pStyle w:val="1"/>
        <w:widowControl/>
        <w:numPr>
          <w:ilvl w:val="0"/>
          <w:numId w:val="1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获得全球商学院领域</w:t>
      </w:r>
      <w:proofErr w:type="gram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最</w:t>
      </w:r>
      <w:proofErr w:type="gram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权威的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AACSB,AMBA,EQUIS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三大认证</w:t>
      </w:r>
    </w:p>
    <w:p w:rsidR="009745BC" w:rsidRPr="006C3E0C" w:rsidRDefault="009745BC" w:rsidP="003C5BF4">
      <w:pPr>
        <w:pStyle w:val="1"/>
        <w:widowControl/>
        <w:numPr>
          <w:ilvl w:val="0"/>
          <w:numId w:val="1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近年《金融时报》就业全法第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位，全球第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位</w:t>
      </w:r>
    </w:p>
    <w:p w:rsidR="009745BC" w:rsidRPr="006C3E0C" w:rsidRDefault="009745BC" w:rsidP="003C5BF4">
      <w:pPr>
        <w:pStyle w:val="1"/>
        <w:widowControl/>
        <w:numPr>
          <w:ilvl w:val="0"/>
          <w:numId w:val="1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《费加罗报》实习及就业</w:t>
      </w:r>
      <w:proofErr w:type="gram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满意度全法</w:t>
      </w:r>
      <w:proofErr w:type="gram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第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位</w:t>
      </w:r>
    </w:p>
    <w:p w:rsidR="00797FC1" w:rsidRPr="006C3E0C" w:rsidRDefault="00797FC1" w:rsidP="003C5BF4">
      <w:pPr>
        <w:widowControl/>
        <w:shd w:val="clear" w:color="auto" w:fill="FFFFFF"/>
        <w:spacing w:after="324"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雷恩商学院坐落在一个经济活跃的发达地区，学校位于法国西北部布列塔尼大区的省会－雷恩市，一个生活舒适，安全的大学城，是法国最适合居住的城市之一。雷恩</w:t>
      </w:r>
      <w:proofErr w:type="spell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Atalante</w:t>
      </w:r>
      <w:proofErr w:type="spell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科技园区是欧洲最大的电信技术教学与研究机构，这使雷恩在电子通信领域的发展中有着战略性的地理优势。目前，从雷恩到巴黎乘</w:t>
      </w:r>
      <w:proofErr w:type="gram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高铁仅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小时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25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分钟</w:t>
      </w:r>
      <w:proofErr w:type="gram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。坐飞机到伦敦只需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小时。</w:t>
      </w:r>
    </w:p>
    <w:p w:rsidR="00797FC1" w:rsidRPr="006C3E0C" w:rsidRDefault="00797FC1" w:rsidP="003C5BF4">
      <w:pPr>
        <w:widowControl/>
        <w:shd w:val="clear" w:color="auto" w:fill="FFFFFF"/>
        <w:spacing w:after="324"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学校</w:t>
      </w:r>
      <w:r w:rsidR="00570055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企业关系部</w:t>
      </w:r>
      <w:r w:rsidR="00570055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专注与优秀企业建立长期合作，拥有本校自己的招聘平台，每年向在校学生提供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5000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个企业就职机会，给学生提供企业名录和就业培训。学校也定期举办由合作企业参加的学生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企业面谈会，并开展个人职业技能发展课程。</w:t>
      </w:r>
    </w:p>
    <w:p w:rsidR="00475E01" w:rsidRPr="006C3E0C" w:rsidRDefault="00873070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二、</w:t>
      </w:r>
      <w:r w:rsidR="00F67C03"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项目介绍</w:t>
      </w:r>
    </w:p>
    <w:p w:rsidR="004268C2" w:rsidRPr="006C3E0C" w:rsidRDefault="00C24BB7" w:rsidP="00C673B5">
      <w:pPr>
        <w:widowControl/>
        <w:shd w:val="clear" w:color="auto" w:fill="FFFFFF"/>
        <w:spacing w:after="324" w:line="360" w:lineRule="auto"/>
        <w:ind w:firstLineChars="150" w:firstLine="422"/>
        <w:rPr>
          <w:rFonts w:ascii="Times New Roman" w:eastAsia="黑体" w:hAnsi="Times New Roman" w:cs="Times New Roman"/>
          <w:b/>
          <w:color w:val="0000FF"/>
          <w:kern w:val="0"/>
          <w:sz w:val="28"/>
          <w:szCs w:val="28"/>
        </w:rPr>
      </w:pPr>
      <w:r w:rsidRPr="006C3E0C">
        <w:rPr>
          <w:rFonts w:ascii="Times New Roman" w:eastAsia="黑体" w:hAnsi="Times New Roman" w:cs="Times New Roman"/>
          <w:b/>
          <w:color w:val="0000FF"/>
          <w:kern w:val="0"/>
          <w:sz w:val="28"/>
          <w:szCs w:val="28"/>
        </w:rPr>
        <w:t>3/</w:t>
      </w:r>
      <w:r w:rsidR="004268C2" w:rsidRPr="006C3E0C">
        <w:rPr>
          <w:rFonts w:ascii="Times New Roman" w:eastAsia="黑体" w:hAnsi="Times New Roman" w:cs="Times New Roman"/>
          <w:b/>
          <w:color w:val="0000FF"/>
          <w:kern w:val="0"/>
          <w:sz w:val="28"/>
          <w:szCs w:val="28"/>
        </w:rPr>
        <w:t>3.5</w:t>
      </w:r>
      <w:r w:rsidRPr="006C3E0C">
        <w:rPr>
          <w:rFonts w:ascii="Times New Roman" w:eastAsia="黑体" w:hAnsi="Times New Roman" w:cs="Times New Roman"/>
          <w:b/>
          <w:color w:val="0000FF"/>
          <w:kern w:val="0"/>
          <w:sz w:val="28"/>
          <w:szCs w:val="28"/>
        </w:rPr>
        <w:t>/4</w:t>
      </w:r>
      <w:r w:rsidR="004268C2" w:rsidRPr="006C3E0C">
        <w:rPr>
          <w:rFonts w:ascii="Times New Roman" w:eastAsia="黑体" w:hAnsi="Times New Roman" w:cs="Times New Roman"/>
          <w:b/>
          <w:color w:val="0000FF"/>
          <w:kern w:val="0"/>
          <w:sz w:val="28"/>
          <w:szCs w:val="28"/>
        </w:rPr>
        <w:t>+1.5</w:t>
      </w:r>
      <w:r w:rsidR="003C5BF4" w:rsidRPr="006C3E0C">
        <w:rPr>
          <w:rFonts w:ascii="Times New Roman" w:eastAsia="黑体" w:hAnsi="Times New Roman" w:cs="Times New Roman"/>
          <w:b/>
          <w:color w:val="0000FF"/>
          <w:kern w:val="0"/>
          <w:sz w:val="28"/>
          <w:szCs w:val="28"/>
        </w:rPr>
        <w:t>本</w:t>
      </w:r>
      <w:proofErr w:type="gramStart"/>
      <w:r w:rsidR="003C5BF4" w:rsidRPr="006C3E0C">
        <w:rPr>
          <w:rFonts w:ascii="Times New Roman" w:eastAsia="黑体" w:hAnsi="Times New Roman" w:cs="Times New Roman"/>
          <w:b/>
          <w:color w:val="0000FF"/>
          <w:kern w:val="0"/>
          <w:sz w:val="28"/>
          <w:szCs w:val="28"/>
        </w:rPr>
        <w:t>硕</w:t>
      </w:r>
      <w:proofErr w:type="gramEnd"/>
      <w:r w:rsidR="003C5BF4" w:rsidRPr="006C3E0C">
        <w:rPr>
          <w:rFonts w:ascii="Times New Roman" w:eastAsia="黑体" w:hAnsi="Times New Roman" w:cs="Times New Roman"/>
          <w:b/>
          <w:color w:val="0000FF"/>
          <w:kern w:val="0"/>
          <w:sz w:val="28"/>
          <w:szCs w:val="28"/>
        </w:rPr>
        <w:t>项目</w:t>
      </w:r>
    </w:p>
    <w:p w:rsidR="00475E01" w:rsidRPr="006C3E0C" w:rsidRDefault="004268C2" w:rsidP="003C5BF4">
      <w:pPr>
        <w:pStyle w:val="a7"/>
        <w:widowControl/>
        <w:numPr>
          <w:ilvl w:val="0"/>
          <w:numId w:val="2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管理硕士采取全英文授课，学制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个月，其中课程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个月，实习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4-6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个月。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学习期间包括</w:t>
      </w: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周的欧洲其他国家交流学习（</w:t>
      </w: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Winter Session</w:t>
      </w: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）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可选择德国、西班牙、比利时、英国、荷兰、意大利、爱尔兰等国的合作高校，包括荷兰阿姆斯特丹大学、爱尔兰都柏林大学等。交流内容包括：社会企业责任或国际战略管理课程学习，文化活动和企业参观等活动。</w:t>
      </w: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硕士学习期间，学校免费提供不同级别的法语必修课程。</w:t>
      </w:r>
    </w:p>
    <w:p w:rsidR="007878B0" w:rsidRPr="006C3E0C" w:rsidRDefault="002F6EFD" w:rsidP="003C5BF4">
      <w:pPr>
        <w:pStyle w:val="a7"/>
        <w:widowControl/>
        <w:shd w:val="clear" w:color="auto" w:fill="FFFFFF"/>
        <w:spacing w:after="324" w:line="360" w:lineRule="auto"/>
        <w:ind w:left="420" w:firstLineChars="0" w:firstLine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优秀硕士生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有机会在校申请双博士学位项目，研究方向广泛，合作学校如下：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雷恩商学院－荷兰阿姆斯特丹大学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雷恩商学院－爱尔兰都柏林大学</w:t>
      </w:r>
    </w:p>
    <w:p w:rsidR="00475E01" w:rsidRPr="006C3E0C" w:rsidRDefault="00475E01" w:rsidP="003C5BF4">
      <w:pPr>
        <w:pStyle w:val="a7"/>
        <w:widowControl/>
        <w:numPr>
          <w:ilvl w:val="0"/>
          <w:numId w:val="2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b/>
          <w:color w:val="0000FF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b/>
          <w:color w:val="0000FF"/>
          <w:kern w:val="0"/>
          <w:sz w:val="24"/>
          <w:szCs w:val="24"/>
        </w:rPr>
        <w:t>所有费用（生活费</w:t>
      </w:r>
      <w:r w:rsidRPr="006C3E0C">
        <w:rPr>
          <w:rFonts w:ascii="Times New Roman" w:eastAsia="宋体" w:hAnsi="Times New Roman" w:cs="Times New Roman"/>
          <w:b/>
          <w:color w:val="0000FF"/>
          <w:kern w:val="0"/>
          <w:sz w:val="24"/>
          <w:szCs w:val="24"/>
        </w:rPr>
        <w:t>+</w:t>
      </w:r>
      <w:r w:rsidRPr="006C3E0C">
        <w:rPr>
          <w:rFonts w:ascii="Times New Roman" w:eastAsia="宋体" w:hAnsi="Times New Roman" w:cs="Times New Roman"/>
          <w:b/>
          <w:color w:val="0000FF"/>
          <w:kern w:val="0"/>
          <w:sz w:val="24"/>
          <w:szCs w:val="24"/>
        </w:rPr>
        <w:t>学费）：约</w:t>
      </w:r>
      <w:r w:rsidRPr="006C3E0C">
        <w:rPr>
          <w:rFonts w:ascii="Times New Roman" w:eastAsia="宋体" w:hAnsi="Times New Roman" w:cs="Times New Roman"/>
          <w:b/>
          <w:color w:val="0000FF"/>
          <w:kern w:val="0"/>
          <w:sz w:val="24"/>
          <w:szCs w:val="24"/>
        </w:rPr>
        <w:t>20</w:t>
      </w:r>
      <w:r w:rsidRPr="006C3E0C">
        <w:rPr>
          <w:rFonts w:ascii="Times New Roman" w:eastAsia="宋体" w:hAnsi="Times New Roman" w:cs="Times New Roman"/>
          <w:b/>
          <w:color w:val="0000FF"/>
          <w:kern w:val="0"/>
          <w:sz w:val="24"/>
          <w:szCs w:val="24"/>
        </w:rPr>
        <w:t>万人民币</w:t>
      </w:r>
    </w:p>
    <w:p w:rsidR="00873070" w:rsidRPr="006C3E0C" w:rsidRDefault="00873070" w:rsidP="003C5BF4">
      <w:pPr>
        <w:pStyle w:val="a7"/>
        <w:widowControl/>
        <w:numPr>
          <w:ilvl w:val="0"/>
          <w:numId w:val="2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英语要求：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TOEFL </w:t>
      </w:r>
      <w:proofErr w:type="spell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ibt</w:t>
      </w:r>
      <w:proofErr w:type="spellEnd"/>
      <w:r w:rsidR="006D414B" w:rsidRPr="006C3E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D414B" w:rsidRPr="006C3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≥ 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80 or IETLTS </w:t>
      </w:r>
      <w:r w:rsidR="006D414B" w:rsidRPr="006C3E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D414B" w:rsidRPr="006C3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≥</w:t>
      </w:r>
      <w:r w:rsidR="0053372F" w:rsidRPr="006C3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6.5 or TOEIC </w:t>
      </w:r>
      <w:r w:rsidR="006D414B" w:rsidRPr="006C3E0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D414B" w:rsidRPr="006C3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≥</w:t>
      </w:r>
      <w:r w:rsidR="0053372F" w:rsidRPr="006C3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750</w:t>
      </w:r>
    </w:p>
    <w:p w:rsidR="006D414B" w:rsidRPr="006C3E0C" w:rsidRDefault="009745BC" w:rsidP="003C5BF4">
      <w:pPr>
        <w:pStyle w:val="a7"/>
        <w:widowControl/>
        <w:shd w:val="clear" w:color="auto" w:fill="FFFFFF"/>
        <w:spacing w:after="324" w:line="360" w:lineRule="auto"/>
        <w:ind w:left="420" w:firstLineChars="0" w:firstLine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若英语成绩略低于官方要求（</w:t>
      </w:r>
      <w:r w:rsidR="00873070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IETLTS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6.0 /TOEFL 70/ TOEIC 700</w:t>
      </w:r>
      <w:r w:rsidR="00281D91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），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要</w:t>
      </w:r>
      <w:r w:rsidR="00FE0355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注册</w:t>
      </w:r>
      <w:r w:rsidR="005A04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雷恩</w:t>
      </w:r>
      <w:r w:rsidR="008D2777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商学院</w:t>
      </w:r>
      <w:r w:rsidR="005A04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online</w:t>
      </w:r>
      <w:r w:rsidR="00873070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强化英语课程</w:t>
      </w:r>
      <w:r w:rsidR="00E358F5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="00E358F5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500</w:t>
      </w:r>
      <w:r w:rsidR="00E358F5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欧）</w:t>
      </w:r>
      <w:r w:rsidR="00440FE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可</w:t>
      </w:r>
      <w:r w:rsidR="00546809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先</w:t>
      </w:r>
      <w:r w:rsidR="00440FE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办理签证</w:t>
      </w:r>
      <w:r w:rsidR="001B6750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入学</w:t>
      </w:r>
      <w:r w:rsidR="00873070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 w:rsidR="005A04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硕士</w:t>
      </w:r>
      <w:r w:rsidR="00AA27D9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毕业前</w:t>
      </w:r>
      <w:r w:rsidR="00546809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仍需</w:t>
      </w:r>
      <w:r w:rsidR="005A04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英语</w:t>
      </w:r>
      <w:r w:rsidR="00281D91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达标</w:t>
      </w:r>
      <w:r w:rsidR="005A04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5B7DAA" w:rsidRPr="006C3E0C" w:rsidRDefault="006D414B" w:rsidP="003C5BF4">
      <w:pPr>
        <w:pStyle w:val="a7"/>
        <w:widowControl/>
        <w:shd w:val="clear" w:color="auto" w:fill="FFFFFF"/>
        <w:spacing w:after="324" w:line="360" w:lineRule="auto"/>
        <w:ind w:left="420" w:firstLineChars="0" w:firstLine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学生</w:t>
      </w:r>
      <w:r w:rsidR="00873070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入学前需参加商务管理强化必修课。</w:t>
      </w:r>
    </w:p>
    <w:p w:rsidR="00FE2EB1" w:rsidRPr="006C3E0C" w:rsidRDefault="005B7DAA" w:rsidP="003C5BF4">
      <w:pPr>
        <w:pStyle w:val="a7"/>
        <w:widowControl/>
        <w:numPr>
          <w:ilvl w:val="0"/>
          <w:numId w:val="2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所有</w:t>
      </w:r>
      <w:r w:rsidR="00B87689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国际硕士</w:t>
      </w:r>
      <w:r w:rsidR="00FE2EB1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专业：</w:t>
      </w:r>
    </w:p>
    <w:tbl>
      <w:tblPr>
        <w:tblStyle w:val="a6"/>
        <w:tblW w:w="6804" w:type="dxa"/>
        <w:tblInd w:w="392" w:type="dxa"/>
        <w:tblLayout w:type="fixed"/>
        <w:tblLook w:val="04A0"/>
      </w:tblPr>
      <w:tblGrid>
        <w:gridCol w:w="853"/>
        <w:gridCol w:w="4250"/>
        <w:gridCol w:w="1701"/>
      </w:tblGrid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学位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专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    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业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语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    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言</w:t>
            </w:r>
          </w:p>
        </w:tc>
      </w:tr>
      <w:tr w:rsidR="005B7DAA" w:rsidRPr="006C3E0C" w:rsidTr="000A3D3F">
        <w:trPr>
          <w:trHeight w:val="340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MA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国际商务硕士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国际市场营销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会计、管理控制与审计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国际商务谈判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供应链管理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国际金融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          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国际金融市场分析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运动、休闲和旅游管理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传播与网络营销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国际人力资源管理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可持续发展与生态创新管理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11919" w:rsidRPr="006C3E0C" w:rsidTr="000A3D3F">
        <w:trPr>
          <w:trHeight w:val="349"/>
        </w:trPr>
        <w:tc>
          <w:tcPr>
            <w:tcW w:w="853" w:type="dxa"/>
          </w:tcPr>
          <w:p w:rsidR="00511919" w:rsidRPr="006C3E0C" w:rsidRDefault="00511919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11919" w:rsidRPr="006C3E0C" w:rsidRDefault="00511919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大数据与商务分析</w:t>
            </w:r>
          </w:p>
        </w:tc>
        <w:tc>
          <w:tcPr>
            <w:tcW w:w="1701" w:type="dxa"/>
          </w:tcPr>
          <w:p w:rsidR="00511919" w:rsidRPr="006C3E0C" w:rsidRDefault="00511919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国际奢侈品及品牌管理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（春秋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季）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全球商务管理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（春秋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季）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创新与创业管理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英法双语教学</w:t>
            </w:r>
          </w:p>
        </w:tc>
      </w:tr>
      <w:tr w:rsidR="005B7DAA" w:rsidRPr="006C3E0C" w:rsidTr="000A3D3F">
        <w:trPr>
          <w:trHeight w:val="349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文化与创新项目管理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英法双语教学</w:t>
            </w:r>
          </w:p>
        </w:tc>
      </w:tr>
      <w:tr w:rsidR="005B7DAA" w:rsidRPr="006C3E0C" w:rsidTr="000A3D3F">
        <w:trPr>
          <w:trHeight w:val="1088"/>
        </w:trPr>
        <w:tc>
          <w:tcPr>
            <w:tcW w:w="853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MSc</w:t>
            </w:r>
          </w:p>
        </w:tc>
        <w:tc>
          <w:tcPr>
            <w:tcW w:w="4250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国际管理（</w:t>
            </w:r>
            <w:proofErr w:type="gramStart"/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六方向择</w:t>
            </w:r>
            <w:proofErr w:type="gramEnd"/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其一）</w:t>
            </w:r>
            <w:r w:rsidRPr="006C3E0C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仅春季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：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宋体" w:eastAsia="宋体" w:hAnsi="宋体" w:cs="宋体" w:hint="eastAsia"/>
                <w:kern w:val="24"/>
                <w:sz w:val="24"/>
                <w:szCs w:val="24"/>
              </w:rPr>
              <w:t>◆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金融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</w:t>
            </w:r>
            <w:r w:rsidRPr="006C3E0C">
              <w:rPr>
                <w:rFonts w:ascii="宋体" w:eastAsia="宋体" w:hAnsi="宋体" w:cs="宋体" w:hint="eastAsia"/>
                <w:kern w:val="24"/>
                <w:sz w:val="24"/>
                <w:szCs w:val="24"/>
              </w:rPr>
              <w:t>◆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国际市场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6C3E0C">
              <w:rPr>
                <w:rFonts w:ascii="宋体" w:eastAsia="宋体" w:hAnsi="宋体" w:cs="宋体" w:hint="eastAsia"/>
                <w:kern w:val="24"/>
                <w:sz w:val="24"/>
                <w:szCs w:val="24"/>
              </w:rPr>
              <w:t>◆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人力资源</w:t>
            </w:r>
          </w:p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宋体" w:eastAsia="宋体" w:hAnsi="宋体" w:cs="宋体" w:hint="eastAsia"/>
                <w:kern w:val="24"/>
                <w:sz w:val="24"/>
                <w:szCs w:val="24"/>
              </w:rPr>
              <w:t>◆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物流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</w:t>
            </w:r>
            <w:r w:rsidRPr="006C3E0C">
              <w:rPr>
                <w:rFonts w:ascii="宋体" w:eastAsia="宋体" w:hAnsi="宋体" w:cs="宋体" w:hint="eastAsia"/>
                <w:kern w:val="24"/>
                <w:sz w:val="24"/>
                <w:szCs w:val="24"/>
              </w:rPr>
              <w:t>◆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创新管理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6C3E0C">
              <w:rPr>
                <w:rFonts w:ascii="宋体" w:eastAsia="宋体" w:hAnsi="宋体" w:cs="宋体" w:hint="eastAsia"/>
                <w:kern w:val="24"/>
                <w:sz w:val="24"/>
                <w:szCs w:val="24"/>
              </w:rPr>
              <w:t>◆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网络营销</w:t>
            </w:r>
          </w:p>
        </w:tc>
        <w:tc>
          <w:tcPr>
            <w:tcW w:w="1701" w:type="dxa"/>
          </w:tcPr>
          <w:p w:rsidR="005B7DAA" w:rsidRPr="006C3E0C" w:rsidRDefault="005B7DAA" w:rsidP="003C5BF4">
            <w:pPr>
              <w:spacing w:line="360" w:lineRule="auto"/>
              <w:textAlignment w:val="bottom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C3E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英语教学</w:t>
            </w:r>
          </w:p>
        </w:tc>
      </w:tr>
    </w:tbl>
    <w:p w:rsidR="003C5BF4" w:rsidRPr="006C3E0C" w:rsidRDefault="003C5BF4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7878B0" w:rsidRPr="006C3E0C" w:rsidRDefault="00873070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三、</w:t>
      </w:r>
      <w:r w:rsidR="00F67C03"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学生收获</w:t>
      </w:r>
    </w:p>
    <w:p w:rsidR="003C5BF4" w:rsidRPr="006C3E0C" w:rsidRDefault="003C5BF4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多文化教学氛围：</w:t>
      </w:r>
      <w:r w:rsidR="00EB4A4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91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%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的教师来自于全球</w:t>
      </w:r>
      <w:r w:rsidR="0067663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多个不同国家；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EB4A4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%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以上的学生来自于全球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70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多个国家，与全球</w:t>
      </w:r>
      <w:r w:rsidR="00546809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260</w:t>
      </w:r>
      <w:r w:rsidR="006C3E0C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所大学建立合作伙伴联盟。</w:t>
      </w:r>
    </w:p>
    <w:p w:rsidR="007878B0" w:rsidRPr="006C3E0C" w:rsidRDefault="003C5BF4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长期坚持将教学</w:t>
      </w:r>
      <w:r w:rsidR="006C3E0C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课程与企业实际情况和时务相结合，学生的实习与就业位列商学院前茅。</w:t>
      </w:r>
    </w:p>
    <w:p w:rsidR="003C5BF4" w:rsidRPr="006C3E0C" w:rsidRDefault="003C5BF4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拥有发达的企业协作网络：定期举办企业招聘会及学生与企业见面会，开展创建简历及面试技巧的个人辅导；提供法国及外国的工作或实习信息。</w:t>
      </w:r>
    </w:p>
    <w:p w:rsidR="007878B0" w:rsidRPr="006C3E0C" w:rsidRDefault="003C5BF4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提供良好的外国学生接待服务：帮助寻找住房，协助办理行政手续（申请住房补助，银行账户，居留证等），帮助学生融入学院，等等。</w:t>
      </w:r>
    </w:p>
    <w:p w:rsidR="003F3C19" w:rsidRPr="006C3E0C" w:rsidRDefault="003C5BF4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校园配备高科技的教学设备（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WIFI</w:t>
      </w:r>
      <w:r w:rsidR="00F67C0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，多媒体实验室，网上学习平台等），供法国学生及外国学生使用的内容丰富的资源中心。</w:t>
      </w:r>
    </w:p>
    <w:p w:rsidR="00477CDB" w:rsidRPr="006C3E0C" w:rsidRDefault="00477CDB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四、申请时间及程序</w:t>
      </w:r>
    </w:p>
    <w:p w:rsidR="00537F2E" w:rsidRPr="006C3E0C" w:rsidRDefault="00477CDB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C3E0C">
        <w:rPr>
          <w:rFonts w:ascii="Times New Roman" w:hAnsi="Times New Roman" w:cs="Times New Roman"/>
          <w:color w:val="000000"/>
          <w:sz w:val="24"/>
          <w:szCs w:val="24"/>
        </w:rPr>
        <w:t>雷恩商学院提前一年开始接受申请，报名采取滚动申请制，先到先得。</w:t>
      </w:r>
    </w:p>
    <w:p w:rsidR="0084464A" w:rsidRPr="006C3E0C" w:rsidRDefault="00537F2E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2019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年春季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月入学：截止至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2018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年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4464A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4464A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月</w:t>
      </w:r>
      <w:r w:rsidR="005171C1">
        <w:rPr>
          <w:rFonts w:ascii="Times New Roman" w:hAnsi="Times New Roman" w:cs="Times New Roman" w:hint="eastAsia"/>
          <w:b/>
          <w:color w:val="FF0000"/>
          <w:sz w:val="24"/>
          <w:szCs w:val="24"/>
        </w:rPr>
        <w:t>中旬</w:t>
      </w:r>
    </w:p>
    <w:p w:rsidR="00537F2E" w:rsidRPr="006C3E0C" w:rsidRDefault="00477CDB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201</w:t>
      </w:r>
      <w:r w:rsidR="00537F2E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年秋季</w:t>
      </w:r>
      <w:r w:rsidR="00537F2E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537F2E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月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入学：</w:t>
      </w:r>
      <w:r w:rsidR="00537F2E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2018</w:t>
      </w:r>
      <w:r w:rsidR="00537F2E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年</w:t>
      </w:r>
      <w:r w:rsidR="00A63816">
        <w:rPr>
          <w:rFonts w:ascii="Times New Roman" w:hAnsi="Times New Roman" w:cs="Times New Roman" w:hint="eastAsia"/>
          <w:b/>
          <w:color w:val="FF0000"/>
          <w:sz w:val="24"/>
          <w:szCs w:val="24"/>
        </w:rPr>
        <w:t>9</w:t>
      </w:r>
      <w:r w:rsidR="00537F2E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月</w:t>
      </w:r>
      <w:r w:rsidR="00537F2E" w:rsidRPr="006C3E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7F2E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至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201</w:t>
      </w:r>
      <w:r w:rsidR="00537F2E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年</w:t>
      </w:r>
      <w:r w:rsidR="00D66E15" w:rsidRPr="006C3E0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6C3E0C">
        <w:rPr>
          <w:rFonts w:ascii="Times New Roman" w:hAnsi="Times New Roman" w:cs="Times New Roman"/>
          <w:b/>
          <w:color w:val="FF0000"/>
          <w:sz w:val="24"/>
          <w:szCs w:val="24"/>
        </w:rPr>
        <w:t>月</w:t>
      </w:r>
      <w:r w:rsidR="009D26B4">
        <w:rPr>
          <w:rFonts w:ascii="Times New Roman" w:hAnsi="Times New Roman" w:cs="Times New Roman" w:hint="eastAsia"/>
          <w:b/>
          <w:color w:val="FF0000"/>
          <w:sz w:val="24"/>
          <w:szCs w:val="24"/>
        </w:rPr>
        <w:t>中旬</w:t>
      </w:r>
    </w:p>
    <w:p w:rsidR="00CC65A3" w:rsidRPr="006C3E0C" w:rsidRDefault="00477CDB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C3E0C">
        <w:rPr>
          <w:rFonts w:ascii="Times New Roman" w:hAnsi="Times New Roman" w:cs="Times New Roman"/>
          <w:color w:val="000000"/>
          <w:sz w:val="24"/>
          <w:szCs w:val="24"/>
        </w:rPr>
        <w:t>所有法方所需</w:t>
      </w:r>
      <w:r w:rsidR="00CC65A3" w:rsidRPr="006C3E0C">
        <w:rPr>
          <w:rFonts w:ascii="Times New Roman" w:hAnsi="Times New Roman" w:cs="Times New Roman"/>
          <w:color w:val="000000"/>
          <w:sz w:val="24"/>
          <w:szCs w:val="24"/>
        </w:rPr>
        <w:t>的</w:t>
      </w:r>
      <w:r w:rsidRPr="006C3E0C">
        <w:rPr>
          <w:rFonts w:ascii="Times New Roman" w:hAnsi="Times New Roman" w:cs="Times New Roman"/>
          <w:color w:val="000000"/>
          <w:sz w:val="24"/>
          <w:szCs w:val="24"/>
        </w:rPr>
        <w:t>电子版申请材料请</w:t>
      </w:r>
      <w:r w:rsidR="000B3896" w:rsidRPr="006C3E0C">
        <w:rPr>
          <w:rFonts w:ascii="Times New Roman" w:hAnsi="Times New Roman" w:cs="Times New Roman"/>
          <w:color w:val="000000"/>
          <w:sz w:val="24"/>
          <w:szCs w:val="24"/>
        </w:rPr>
        <w:t>尽早</w:t>
      </w:r>
      <w:r w:rsidRPr="006C3E0C">
        <w:rPr>
          <w:rFonts w:ascii="Times New Roman" w:hAnsi="Times New Roman" w:cs="Times New Roman"/>
          <w:color w:val="000000"/>
          <w:sz w:val="24"/>
          <w:szCs w:val="24"/>
        </w:rPr>
        <w:t>提交上海办事处，</w:t>
      </w:r>
      <w:r w:rsidRPr="006C3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7CDB" w:rsidRPr="006C3E0C" w:rsidRDefault="00477CDB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3E0C">
        <w:rPr>
          <w:rFonts w:ascii="Times New Roman" w:hAnsi="Times New Roman" w:cs="Times New Roman"/>
          <w:b/>
          <w:color w:val="000000"/>
          <w:sz w:val="24"/>
          <w:szCs w:val="24"/>
        </w:rPr>
        <w:t>申请材料清单如下：</w:t>
      </w:r>
      <w:r w:rsidRPr="006C3E0C">
        <w:rPr>
          <w:rFonts w:ascii="Times New Roman" w:hAnsi="Times New Roman" w:cs="Times New Roman"/>
          <w:b/>
          <w:color w:val="0000FF"/>
          <w:sz w:val="24"/>
          <w:szCs w:val="24"/>
        </w:rPr>
        <w:t>（所有材料均为英</w:t>
      </w:r>
      <w:r w:rsidR="006C3E0C" w:rsidRPr="006C3E0C">
        <w:rPr>
          <w:rFonts w:ascii="Times New Roman" w:hAnsi="Times New Roman" w:cs="Times New Roman"/>
          <w:b/>
          <w:color w:val="0000FF"/>
          <w:sz w:val="24"/>
          <w:szCs w:val="24"/>
        </w:rPr>
        <w:t>文</w:t>
      </w:r>
      <w:r w:rsidRPr="006C3E0C">
        <w:rPr>
          <w:rFonts w:ascii="Times New Roman" w:hAnsi="Times New Roman" w:cs="Times New Roman"/>
          <w:b/>
          <w:color w:val="0000FF"/>
          <w:sz w:val="24"/>
          <w:szCs w:val="24"/>
        </w:rPr>
        <w:t>版）</w:t>
      </w:r>
    </w:p>
    <w:p w:rsidR="00477CDB" w:rsidRPr="006C3E0C" w:rsidRDefault="00477CDB" w:rsidP="003C5BF4">
      <w:pPr>
        <w:pStyle w:val="a7"/>
        <w:widowControl/>
        <w:numPr>
          <w:ilvl w:val="0"/>
          <w:numId w:val="9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个人简历</w:t>
      </w:r>
    </w:p>
    <w:p w:rsidR="00477CDB" w:rsidRPr="006C3E0C" w:rsidRDefault="00477CDB" w:rsidP="003C5BF4">
      <w:pPr>
        <w:pStyle w:val="a7"/>
        <w:widowControl/>
        <w:numPr>
          <w:ilvl w:val="0"/>
          <w:numId w:val="9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一</w:t>
      </w:r>
      <w:proofErr w:type="gramEnd"/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封老师</w:t>
      </w:r>
      <w:r w:rsidR="00044263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（或实习单位领导）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签名的推荐信</w:t>
      </w:r>
    </w:p>
    <w:p w:rsidR="00477CDB" w:rsidRPr="006C3E0C" w:rsidRDefault="006C3E0C" w:rsidP="003C5BF4">
      <w:pPr>
        <w:pStyle w:val="a7"/>
        <w:widowControl/>
        <w:numPr>
          <w:ilvl w:val="0"/>
          <w:numId w:val="9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标准</w:t>
      </w:r>
      <w:r w:rsidR="00477CD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大学成绩单</w:t>
      </w:r>
    </w:p>
    <w:p w:rsidR="00477CDB" w:rsidRPr="006C3E0C" w:rsidRDefault="00477CDB" w:rsidP="003C5BF4">
      <w:pPr>
        <w:pStyle w:val="a7"/>
        <w:widowControl/>
        <w:numPr>
          <w:ilvl w:val="0"/>
          <w:numId w:val="9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雷恩</w:t>
      </w:r>
      <w:r w:rsidR="00F2376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商学院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的电子申请表格</w:t>
      </w:r>
    </w:p>
    <w:p w:rsidR="002D53E6" w:rsidRPr="006C3E0C" w:rsidRDefault="002D53E6" w:rsidP="003C5BF4">
      <w:pPr>
        <w:pStyle w:val="a7"/>
        <w:widowControl/>
        <w:numPr>
          <w:ilvl w:val="0"/>
          <w:numId w:val="9"/>
        </w:numPr>
        <w:shd w:val="clear" w:color="auto" w:fill="FFFFFF"/>
        <w:spacing w:after="324"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申请费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90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欧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/720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元</w:t>
      </w:r>
    </w:p>
    <w:p w:rsidR="00477CDB" w:rsidRPr="00376F2E" w:rsidRDefault="00477CDB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参加雷恩</w:t>
      </w:r>
      <w:r w:rsidR="00376F2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商学院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的面试或入学评估，被有条件录取后，需确认预注册，</w:t>
      </w:r>
      <w:r w:rsidR="00926901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同时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准备英语考试。英语考试成绩最晚在</w:t>
      </w:r>
      <w:r w:rsidR="00926901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入学时间前</w:t>
      </w:r>
      <w:r w:rsidR="002D53E6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926901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个月左右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提供。</w:t>
      </w:r>
    </w:p>
    <w:p w:rsidR="006B52F0" w:rsidRPr="006C3E0C" w:rsidRDefault="003F3C19" w:rsidP="003C5BF4">
      <w:pPr>
        <w:widowControl/>
        <w:shd w:val="clear" w:color="auto" w:fill="FFFFFF"/>
        <w:spacing w:after="324"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五</w:t>
      </w:r>
      <w:r w:rsidR="00873070"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、法国雷恩高等商学院国内咨询：</w:t>
      </w:r>
    </w:p>
    <w:p w:rsidR="007E322B" w:rsidRPr="006C3E0C" w:rsidRDefault="007C410D" w:rsidP="003C5BF4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电话</w:t>
      </w: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: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021-62761007/62778196</w:t>
      </w:r>
    </w:p>
    <w:p w:rsidR="007C410D" w:rsidRPr="006C3E0C" w:rsidRDefault="007C410D" w:rsidP="003C5BF4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3E0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手机：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137-9541-5523 (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夏老师）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 139-1670-4463(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王老师</w:t>
      </w:r>
      <w:r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 w:rsidR="007E322B" w:rsidRPr="006C3E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9C36F6" w:rsidRPr="006C3E0C" w:rsidRDefault="001B55C8" w:rsidP="003C5BF4">
      <w:pPr>
        <w:pStyle w:val="ecxmsonormal"/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  <w:hyperlink r:id="rId8" w:history="1">
        <w:r w:rsidR="005F34E7" w:rsidRPr="006C3E0C">
          <w:rPr>
            <w:rFonts w:ascii="Times New Roman" w:hAnsi="Times New Roman" w:cs="Times New Roman"/>
            <w:b/>
            <w:color w:val="000000"/>
          </w:rPr>
          <w:t>邮箱：</w:t>
        </w:r>
      </w:hyperlink>
      <w:hyperlink r:id="rId9" w:history="1">
        <w:r w:rsidR="005F34E7" w:rsidRPr="006C3E0C">
          <w:rPr>
            <w:rFonts w:ascii="Times New Roman" w:hAnsi="Times New Roman" w:cs="Times New Roman"/>
            <w:color w:val="000000"/>
          </w:rPr>
          <w:t>xiayw32@163.com</w:t>
        </w:r>
      </w:hyperlink>
      <w:r w:rsidR="005F34E7" w:rsidRPr="006C3E0C">
        <w:rPr>
          <w:rFonts w:ascii="Times New Roman" w:hAnsi="Times New Roman" w:cs="Times New Roman"/>
          <w:color w:val="000000"/>
        </w:rPr>
        <w:t xml:space="preserve"> /</w:t>
      </w:r>
      <w:r w:rsidR="005F34E7" w:rsidRPr="006C3E0C">
        <w:rPr>
          <w:rFonts w:ascii="Times New Roman" w:hAnsi="Times New Roman" w:cs="Times New Roman"/>
        </w:rPr>
        <w:t xml:space="preserve"> </w:t>
      </w:r>
      <w:hyperlink r:id="rId10" w:history="1">
        <w:r w:rsidR="005F34E7" w:rsidRPr="006C3E0C">
          <w:rPr>
            <w:rFonts w:ascii="Times New Roman" w:hAnsi="Times New Roman" w:cs="Times New Roman"/>
            <w:color w:val="000000"/>
          </w:rPr>
          <w:t>wangxy076@163.com</w:t>
        </w:r>
      </w:hyperlink>
      <w:r w:rsidR="005F34E7" w:rsidRPr="006C3E0C">
        <w:rPr>
          <w:rFonts w:ascii="Times New Roman" w:hAnsi="Times New Roman" w:cs="Times New Roman"/>
          <w:color w:val="000000"/>
        </w:rPr>
        <w:t>    </w:t>
      </w:r>
    </w:p>
    <w:p w:rsidR="003C5BF4" w:rsidRPr="006C3E0C" w:rsidRDefault="003C5BF4" w:rsidP="003C5BF4">
      <w:pPr>
        <w:pStyle w:val="ecxmsonormal"/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</w:p>
    <w:p w:rsidR="003C5BF4" w:rsidRPr="006C3E0C" w:rsidRDefault="003C5BF4" w:rsidP="003C5BF4">
      <w:pPr>
        <w:pStyle w:val="ecxmsonormal"/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</w:rPr>
      </w:pPr>
    </w:p>
    <w:p w:rsidR="003C5BF4" w:rsidRPr="006C3E0C" w:rsidRDefault="003C5BF4" w:rsidP="003C5BF4">
      <w:pPr>
        <w:pStyle w:val="ecxmsonormal"/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</w:rPr>
      </w:pPr>
    </w:p>
    <w:sectPr w:rsidR="003C5BF4" w:rsidRPr="006C3E0C" w:rsidSect="0078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C7" w:rsidRDefault="00D639C7" w:rsidP="00112563">
      <w:r>
        <w:separator/>
      </w:r>
    </w:p>
  </w:endnote>
  <w:endnote w:type="continuationSeparator" w:id="0">
    <w:p w:rsidR="00D639C7" w:rsidRDefault="00D639C7" w:rsidP="0011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C7" w:rsidRDefault="00D639C7" w:rsidP="00112563">
      <w:r>
        <w:separator/>
      </w:r>
    </w:p>
  </w:footnote>
  <w:footnote w:type="continuationSeparator" w:id="0">
    <w:p w:rsidR="00D639C7" w:rsidRDefault="00D639C7" w:rsidP="00112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2AA"/>
    <w:multiLevelType w:val="multilevel"/>
    <w:tmpl w:val="033822A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B83DA1"/>
    <w:multiLevelType w:val="hybridMultilevel"/>
    <w:tmpl w:val="0BAE809A"/>
    <w:lvl w:ilvl="0" w:tplc="3E2C8B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2249"/>
    <w:multiLevelType w:val="multilevel"/>
    <w:tmpl w:val="0BFD224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345503"/>
    <w:multiLevelType w:val="hybridMultilevel"/>
    <w:tmpl w:val="F98C2E9A"/>
    <w:lvl w:ilvl="0" w:tplc="3A4CEF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8469B0"/>
    <w:multiLevelType w:val="hybridMultilevel"/>
    <w:tmpl w:val="F95600A8"/>
    <w:lvl w:ilvl="0" w:tplc="4E404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7E594C"/>
    <w:multiLevelType w:val="hybridMultilevel"/>
    <w:tmpl w:val="0BA2B936"/>
    <w:lvl w:ilvl="0" w:tplc="DF265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AA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C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C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84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03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8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E3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EC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8217C6"/>
    <w:multiLevelType w:val="hybridMultilevel"/>
    <w:tmpl w:val="BB5E91F4"/>
    <w:lvl w:ilvl="0" w:tplc="B930027C">
      <w:numFmt w:val="decimal"/>
      <w:lvlText w:val="（%1年"/>
      <w:lvlJc w:val="left"/>
      <w:pPr>
        <w:ind w:left="2070" w:hanging="20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F5622B"/>
    <w:multiLevelType w:val="hybridMultilevel"/>
    <w:tmpl w:val="603EB900"/>
    <w:lvl w:ilvl="0" w:tplc="8864E5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C63"/>
    <w:rsid w:val="0001013A"/>
    <w:rsid w:val="00010AE8"/>
    <w:rsid w:val="00042784"/>
    <w:rsid w:val="00044263"/>
    <w:rsid w:val="000A3D3F"/>
    <w:rsid w:val="000B3896"/>
    <w:rsid w:val="000E6C21"/>
    <w:rsid w:val="00107786"/>
    <w:rsid w:val="001111F5"/>
    <w:rsid w:val="00112563"/>
    <w:rsid w:val="0013244E"/>
    <w:rsid w:val="00137570"/>
    <w:rsid w:val="00137BDC"/>
    <w:rsid w:val="00156344"/>
    <w:rsid w:val="001700A4"/>
    <w:rsid w:val="001731B4"/>
    <w:rsid w:val="00174AAB"/>
    <w:rsid w:val="0018090A"/>
    <w:rsid w:val="00196FAC"/>
    <w:rsid w:val="001A2F67"/>
    <w:rsid w:val="001B3520"/>
    <w:rsid w:val="001B55C8"/>
    <w:rsid w:val="001B6750"/>
    <w:rsid w:val="001C592B"/>
    <w:rsid w:val="001E1856"/>
    <w:rsid w:val="001F1401"/>
    <w:rsid w:val="001F384B"/>
    <w:rsid w:val="00216812"/>
    <w:rsid w:val="00226A31"/>
    <w:rsid w:val="00255F6C"/>
    <w:rsid w:val="00271CF7"/>
    <w:rsid w:val="00281D91"/>
    <w:rsid w:val="00292127"/>
    <w:rsid w:val="002A5F28"/>
    <w:rsid w:val="002B0956"/>
    <w:rsid w:val="002B37AB"/>
    <w:rsid w:val="002B3DF2"/>
    <w:rsid w:val="002C275E"/>
    <w:rsid w:val="002D53E6"/>
    <w:rsid w:val="002D6B1B"/>
    <w:rsid w:val="002E05D7"/>
    <w:rsid w:val="002F6EFD"/>
    <w:rsid w:val="002F75A4"/>
    <w:rsid w:val="00300171"/>
    <w:rsid w:val="00333BA3"/>
    <w:rsid w:val="00376F2E"/>
    <w:rsid w:val="003774C4"/>
    <w:rsid w:val="00377B58"/>
    <w:rsid w:val="00383F74"/>
    <w:rsid w:val="00384FC3"/>
    <w:rsid w:val="0039202E"/>
    <w:rsid w:val="003A04CC"/>
    <w:rsid w:val="003A2A84"/>
    <w:rsid w:val="003A2EEF"/>
    <w:rsid w:val="003A62BB"/>
    <w:rsid w:val="003C2B2C"/>
    <w:rsid w:val="003C5BF4"/>
    <w:rsid w:val="003C786A"/>
    <w:rsid w:val="003D036C"/>
    <w:rsid w:val="003F3039"/>
    <w:rsid w:val="003F3C19"/>
    <w:rsid w:val="004219CD"/>
    <w:rsid w:val="004268C2"/>
    <w:rsid w:val="00434EC8"/>
    <w:rsid w:val="00440FEB"/>
    <w:rsid w:val="00464B96"/>
    <w:rsid w:val="00471CDD"/>
    <w:rsid w:val="00475E01"/>
    <w:rsid w:val="00477CDB"/>
    <w:rsid w:val="00497F59"/>
    <w:rsid w:val="004A03ED"/>
    <w:rsid w:val="004C5585"/>
    <w:rsid w:val="00511919"/>
    <w:rsid w:val="005171C1"/>
    <w:rsid w:val="005175FE"/>
    <w:rsid w:val="005236BD"/>
    <w:rsid w:val="0053372F"/>
    <w:rsid w:val="00537F2E"/>
    <w:rsid w:val="00541B13"/>
    <w:rsid w:val="00541D38"/>
    <w:rsid w:val="00546809"/>
    <w:rsid w:val="00557CDD"/>
    <w:rsid w:val="0056209B"/>
    <w:rsid w:val="00570055"/>
    <w:rsid w:val="00584331"/>
    <w:rsid w:val="005930DC"/>
    <w:rsid w:val="00594E36"/>
    <w:rsid w:val="005A0403"/>
    <w:rsid w:val="005A04BF"/>
    <w:rsid w:val="005B4459"/>
    <w:rsid w:val="005B7DAA"/>
    <w:rsid w:val="005C025F"/>
    <w:rsid w:val="005C219B"/>
    <w:rsid w:val="005C3C81"/>
    <w:rsid w:val="005E301F"/>
    <w:rsid w:val="005F34E7"/>
    <w:rsid w:val="00602856"/>
    <w:rsid w:val="00607610"/>
    <w:rsid w:val="006128F0"/>
    <w:rsid w:val="00632261"/>
    <w:rsid w:val="00633D53"/>
    <w:rsid w:val="00640ADA"/>
    <w:rsid w:val="0065020B"/>
    <w:rsid w:val="00660E33"/>
    <w:rsid w:val="00665CAC"/>
    <w:rsid w:val="0067490E"/>
    <w:rsid w:val="006750BB"/>
    <w:rsid w:val="0067663E"/>
    <w:rsid w:val="006A27D1"/>
    <w:rsid w:val="006B52F0"/>
    <w:rsid w:val="006C3E0C"/>
    <w:rsid w:val="006C415C"/>
    <w:rsid w:val="006C4761"/>
    <w:rsid w:val="006C6665"/>
    <w:rsid w:val="006D414B"/>
    <w:rsid w:val="006F2817"/>
    <w:rsid w:val="006F5B2F"/>
    <w:rsid w:val="00704D3E"/>
    <w:rsid w:val="007264D2"/>
    <w:rsid w:val="007439F9"/>
    <w:rsid w:val="00744709"/>
    <w:rsid w:val="00754D3C"/>
    <w:rsid w:val="00776CEC"/>
    <w:rsid w:val="0078643F"/>
    <w:rsid w:val="007878B0"/>
    <w:rsid w:val="00797FC1"/>
    <w:rsid w:val="007B491D"/>
    <w:rsid w:val="007C1BFB"/>
    <w:rsid w:val="007C410D"/>
    <w:rsid w:val="007C7444"/>
    <w:rsid w:val="007E322B"/>
    <w:rsid w:val="007F29FA"/>
    <w:rsid w:val="007F5E3E"/>
    <w:rsid w:val="007F6DD5"/>
    <w:rsid w:val="008112BA"/>
    <w:rsid w:val="008228B6"/>
    <w:rsid w:val="00824B07"/>
    <w:rsid w:val="0084464A"/>
    <w:rsid w:val="00873070"/>
    <w:rsid w:val="00881E63"/>
    <w:rsid w:val="00894AA1"/>
    <w:rsid w:val="008A5594"/>
    <w:rsid w:val="008B26AA"/>
    <w:rsid w:val="008B2E6A"/>
    <w:rsid w:val="008D2777"/>
    <w:rsid w:val="008D3D1A"/>
    <w:rsid w:val="008E5926"/>
    <w:rsid w:val="00926901"/>
    <w:rsid w:val="00927558"/>
    <w:rsid w:val="00940EA4"/>
    <w:rsid w:val="009464F3"/>
    <w:rsid w:val="00960425"/>
    <w:rsid w:val="00966EB3"/>
    <w:rsid w:val="009745BC"/>
    <w:rsid w:val="00985A05"/>
    <w:rsid w:val="009B7560"/>
    <w:rsid w:val="009C21DF"/>
    <w:rsid w:val="009C36F6"/>
    <w:rsid w:val="009D26B4"/>
    <w:rsid w:val="009E2B80"/>
    <w:rsid w:val="009F2290"/>
    <w:rsid w:val="00A04D52"/>
    <w:rsid w:val="00A14AD3"/>
    <w:rsid w:val="00A306D8"/>
    <w:rsid w:val="00A315C7"/>
    <w:rsid w:val="00A5505B"/>
    <w:rsid w:val="00A63816"/>
    <w:rsid w:val="00A64A48"/>
    <w:rsid w:val="00A6503F"/>
    <w:rsid w:val="00A67CB7"/>
    <w:rsid w:val="00A735F5"/>
    <w:rsid w:val="00A851DA"/>
    <w:rsid w:val="00A911E1"/>
    <w:rsid w:val="00AA27D9"/>
    <w:rsid w:val="00AA567A"/>
    <w:rsid w:val="00AA6D16"/>
    <w:rsid w:val="00AB6344"/>
    <w:rsid w:val="00AB634F"/>
    <w:rsid w:val="00AE25D8"/>
    <w:rsid w:val="00AE5511"/>
    <w:rsid w:val="00AE6873"/>
    <w:rsid w:val="00AE6D14"/>
    <w:rsid w:val="00AF32E8"/>
    <w:rsid w:val="00B12F34"/>
    <w:rsid w:val="00B610D9"/>
    <w:rsid w:val="00B61F43"/>
    <w:rsid w:val="00B82FCF"/>
    <w:rsid w:val="00B85FE1"/>
    <w:rsid w:val="00B87689"/>
    <w:rsid w:val="00BB516A"/>
    <w:rsid w:val="00BD2025"/>
    <w:rsid w:val="00BE2202"/>
    <w:rsid w:val="00BE2466"/>
    <w:rsid w:val="00BF1805"/>
    <w:rsid w:val="00BF726E"/>
    <w:rsid w:val="00C13398"/>
    <w:rsid w:val="00C24BB7"/>
    <w:rsid w:val="00C32806"/>
    <w:rsid w:val="00C32D51"/>
    <w:rsid w:val="00C46A4C"/>
    <w:rsid w:val="00C46E11"/>
    <w:rsid w:val="00C673B5"/>
    <w:rsid w:val="00CA1F97"/>
    <w:rsid w:val="00CC258D"/>
    <w:rsid w:val="00CC65A3"/>
    <w:rsid w:val="00CD6055"/>
    <w:rsid w:val="00CE146F"/>
    <w:rsid w:val="00CE7847"/>
    <w:rsid w:val="00D141B5"/>
    <w:rsid w:val="00D40600"/>
    <w:rsid w:val="00D639C7"/>
    <w:rsid w:val="00D66E15"/>
    <w:rsid w:val="00D77685"/>
    <w:rsid w:val="00D97294"/>
    <w:rsid w:val="00D97D2B"/>
    <w:rsid w:val="00DA28B4"/>
    <w:rsid w:val="00DB5AA3"/>
    <w:rsid w:val="00DD49A5"/>
    <w:rsid w:val="00DD5D8F"/>
    <w:rsid w:val="00DE45A4"/>
    <w:rsid w:val="00DF0ADF"/>
    <w:rsid w:val="00E04F1A"/>
    <w:rsid w:val="00E07257"/>
    <w:rsid w:val="00E254A5"/>
    <w:rsid w:val="00E26018"/>
    <w:rsid w:val="00E358F5"/>
    <w:rsid w:val="00E508FD"/>
    <w:rsid w:val="00E63639"/>
    <w:rsid w:val="00E66DC6"/>
    <w:rsid w:val="00E756E4"/>
    <w:rsid w:val="00E8757F"/>
    <w:rsid w:val="00E92784"/>
    <w:rsid w:val="00E92D97"/>
    <w:rsid w:val="00EA1738"/>
    <w:rsid w:val="00EA23F8"/>
    <w:rsid w:val="00EB4A43"/>
    <w:rsid w:val="00EB74E3"/>
    <w:rsid w:val="00EE465A"/>
    <w:rsid w:val="00EE60AB"/>
    <w:rsid w:val="00F058BF"/>
    <w:rsid w:val="00F14710"/>
    <w:rsid w:val="00F23765"/>
    <w:rsid w:val="00F32064"/>
    <w:rsid w:val="00F65A63"/>
    <w:rsid w:val="00F67C03"/>
    <w:rsid w:val="00F75471"/>
    <w:rsid w:val="00F81568"/>
    <w:rsid w:val="00FB0D0B"/>
    <w:rsid w:val="00FD15DE"/>
    <w:rsid w:val="00FD3C63"/>
    <w:rsid w:val="00FE0355"/>
    <w:rsid w:val="00FE2EB1"/>
    <w:rsid w:val="00FF1CE8"/>
    <w:rsid w:val="00FF401D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878B0"/>
    <w:rPr>
      <w:sz w:val="18"/>
      <w:szCs w:val="18"/>
    </w:rPr>
  </w:style>
  <w:style w:type="paragraph" w:customStyle="1" w:styleId="ecxmsonormal">
    <w:name w:val="ecxmsonormal"/>
    <w:basedOn w:val="a"/>
    <w:rsid w:val="00787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878B0"/>
  </w:style>
  <w:style w:type="character" w:customStyle="1" w:styleId="Char">
    <w:name w:val="批注框文本 Char"/>
    <w:basedOn w:val="a0"/>
    <w:link w:val="a3"/>
    <w:uiPriority w:val="99"/>
    <w:semiHidden/>
    <w:rsid w:val="007878B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78B0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112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256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2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2563"/>
    <w:rPr>
      <w:kern w:val="2"/>
      <w:sz w:val="18"/>
      <w:szCs w:val="18"/>
    </w:rPr>
  </w:style>
  <w:style w:type="table" w:styleId="a6">
    <w:name w:val="Table Grid"/>
    <w:basedOn w:val="a1"/>
    <w:uiPriority w:val="59"/>
    <w:rsid w:val="00B61F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unhideWhenUsed/>
    <w:qFormat/>
    <w:rsid w:val="007C410D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5F3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2572">
                                      <w:blockQuote w:val="1"/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3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3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E9%82%AE%E7%AE%B1%EF%BC%9Aameliayao@live.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angxy076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iayw32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rennes</dc:creator>
  <cp:lastModifiedBy>esc rennes</cp:lastModifiedBy>
  <cp:revision>8</cp:revision>
  <dcterms:created xsi:type="dcterms:W3CDTF">2018-09-11T02:55:00Z</dcterms:created>
  <dcterms:modified xsi:type="dcterms:W3CDTF">2018-09-11T02:59:00Z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